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ascii="仿宋" w:hAnsi="仿宋" w:eastAsia="仿宋"/>
          <w:szCs w:val="32"/>
        </w:rPr>
      </w:pPr>
      <w:r>
        <w:rPr>
          <w:rFonts w:hint="eastAsia" w:ascii="仿宋" w:hAnsi="仿宋" w:eastAsia="仿宋"/>
          <w:szCs w:val="32"/>
        </w:rPr>
        <w:t xml:space="preserve">附件2： </w:t>
      </w:r>
    </w:p>
    <w:p>
      <w:pPr>
        <w:jc w:val="center"/>
        <w:rPr>
          <w:rFonts w:ascii="仿宋" w:hAnsi="仿宋" w:eastAsia="仿宋"/>
          <w:b/>
          <w:sz w:val="32"/>
          <w:szCs w:val="32"/>
        </w:rPr>
      </w:pPr>
      <w:bookmarkStart w:id="0" w:name="OLE_LINK29"/>
      <w:bookmarkStart w:id="1" w:name="OLE_LINK40"/>
      <w:bookmarkStart w:id="2" w:name="OLE_LINK39"/>
      <w:r>
        <w:rPr>
          <w:rFonts w:hint="eastAsia" w:ascii="仿宋" w:hAnsi="仿宋" w:eastAsia="仿宋"/>
          <w:b/>
          <w:sz w:val="32"/>
          <w:szCs w:val="32"/>
        </w:rPr>
        <w:t>金融企业研究开发费用税前加计扣除鉴证报告说明</w:t>
      </w:r>
      <w:bookmarkEnd w:id="0"/>
      <w:bookmarkEnd w:id="1"/>
      <w:bookmarkEnd w:id="2"/>
    </w:p>
    <w:p>
      <w:pPr>
        <w:snapToGrid w:val="0"/>
        <w:jc w:val="center"/>
        <w:rPr>
          <w:rFonts w:ascii="仿宋" w:hAnsi="仿宋" w:eastAsia="仿宋"/>
          <w:b/>
          <w:sz w:val="32"/>
          <w:szCs w:val="32"/>
        </w:rPr>
      </w:pPr>
      <w:r>
        <w:rPr>
          <w:rFonts w:hint="eastAsia" w:ascii="仿宋" w:hAnsi="仿宋" w:eastAsia="仿宋"/>
          <w:b/>
          <w:sz w:val="32"/>
          <w:szCs w:val="32"/>
        </w:rPr>
        <w:t>（参考文本）</w:t>
      </w:r>
    </w:p>
    <w:p>
      <w:pPr>
        <w:pStyle w:val="4"/>
        <w:shd w:val="clear" w:color="auto" w:fill="FFFFFF"/>
        <w:spacing w:before="156" w:beforeLines="50" w:beforeAutospacing="0" w:after="156" w:afterLines="50" w:afterAutospacing="0" w:line="360" w:lineRule="atLeast"/>
        <w:ind w:firstLine="640"/>
        <w:jc w:val="center"/>
        <w:outlineLvl w:val="0"/>
        <w:rPr>
          <w:rFonts w:ascii="仿宋" w:hAnsi="仿宋" w:eastAsia="仿宋"/>
          <w:b/>
          <w:color w:val="333333"/>
          <w:sz w:val="32"/>
          <w:szCs w:val="32"/>
        </w:rPr>
      </w:pPr>
    </w:p>
    <w:p>
      <w:pPr>
        <w:pStyle w:val="4"/>
        <w:shd w:val="clear" w:color="auto" w:fill="FFFFFF"/>
        <w:spacing w:before="0" w:beforeAutospacing="0" w:after="0" w:afterAutospacing="0" w:line="360" w:lineRule="atLeast"/>
        <w:ind w:firstLine="640"/>
        <w:rPr>
          <w:rFonts w:ascii="仿宋" w:hAnsi="仿宋" w:eastAsia="仿宋"/>
          <w:color w:val="333333"/>
          <w:sz w:val="32"/>
          <w:szCs w:val="32"/>
        </w:rPr>
      </w:pPr>
      <w:r>
        <w:rPr>
          <w:rFonts w:hint="eastAsia" w:ascii="仿宋" w:hAnsi="仿宋" w:eastAsia="仿宋"/>
          <w:color w:val="333333"/>
          <w:sz w:val="32"/>
          <w:szCs w:val="32"/>
        </w:rPr>
        <w:t>我们接受委托，对</w:t>
      </w:r>
      <w:r>
        <w:rPr>
          <w:rFonts w:hint="eastAsia" w:ascii="仿宋" w:hAnsi="仿宋" w:eastAsia="仿宋"/>
          <w:sz w:val="32"/>
          <w:szCs w:val="32"/>
        </w:rPr>
        <w:t>被鉴证金融企业</w:t>
      </w:r>
      <w:r>
        <w:rPr>
          <w:rFonts w:ascii="仿宋" w:hAnsi="仿宋" w:eastAsia="仿宋"/>
          <w:sz w:val="32"/>
          <w:szCs w:val="32"/>
        </w:rPr>
        <w:t>_____</w:t>
      </w:r>
      <w:r>
        <w:rPr>
          <w:rFonts w:hint="eastAsia" w:ascii="仿宋" w:hAnsi="仿宋" w:eastAsia="仿宋"/>
          <w:color w:val="333333"/>
          <w:sz w:val="32"/>
          <w:szCs w:val="32"/>
        </w:rPr>
        <w:t>年度研究开发费用（以下简称研发费用）税前加计扣除事项进行了鉴证，现将具体情况说明如下：</w:t>
      </w:r>
    </w:p>
    <w:p>
      <w:pPr>
        <w:pStyle w:val="4"/>
        <w:shd w:val="clear" w:color="auto" w:fill="FFFFFF"/>
        <w:spacing w:before="0" w:beforeAutospacing="0" w:after="0" w:afterAutospacing="0" w:line="360" w:lineRule="atLeast"/>
        <w:ind w:firstLine="640"/>
        <w:rPr>
          <w:rFonts w:ascii="仿宋" w:hAnsi="仿宋" w:eastAsia="仿宋"/>
          <w:color w:val="333333"/>
          <w:sz w:val="32"/>
          <w:szCs w:val="32"/>
        </w:rPr>
      </w:pPr>
      <w:r>
        <w:rPr>
          <w:rFonts w:hint="eastAsia" w:ascii="仿宋" w:hAnsi="仿宋" w:eastAsia="仿宋"/>
          <w:color w:val="333333"/>
          <w:sz w:val="32"/>
          <w:szCs w:val="32"/>
        </w:rPr>
        <w:t>一、被鉴证单位基本情况</w:t>
      </w:r>
    </w:p>
    <w:p>
      <w:pPr>
        <w:pStyle w:val="4"/>
        <w:shd w:val="clear" w:color="auto" w:fill="FFFFFF"/>
        <w:spacing w:before="0" w:beforeAutospacing="0" w:after="0" w:afterAutospacing="0" w:line="360" w:lineRule="atLeast"/>
        <w:ind w:firstLine="640"/>
        <w:rPr>
          <w:rFonts w:ascii="仿宋" w:hAnsi="仿宋" w:eastAsia="仿宋"/>
          <w:color w:val="333333"/>
          <w:sz w:val="32"/>
          <w:szCs w:val="32"/>
        </w:rPr>
      </w:pPr>
      <w:r>
        <w:rPr>
          <w:rFonts w:hint="eastAsia" w:ascii="仿宋" w:hAnsi="仿宋" w:eastAsia="仿宋"/>
          <w:color w:val="333333"/>
          <w:sz w:val="32"/>
          <w:szCs w:val="32"/>
        </w:rPr>
        <w:t>此部分主要描述被鉴证单位基本信息、经营范围和研发活动开展基本情况等。</w:t>
      </w:r>
    </w:p>
    <w:p>
      <w:pPr>
        <w:pStyle w:val="4"/>
        <w:shd w:val="clear" w:color="auto" w:fill="FFFFFF"/>
        <w:spacing w:before="0" w:beforeAutospacing="0" w:after="0" w:afterAutospacing="0" w:line="360" w:lineRule="atLeast"/>
        <w:ind w:firstLine="640"/>
        <w:rPr>
          <w:rFonts w:ascii="仿宋" w:hAnsi="仿宋" w:eastAsia="仿宋"/>
          <w:color w:val="333333"/>
          <w:sz w:val="32"/>
          <w:szCs w:val="32"/>
        </w:rPr>
      </w:pPr>
      <w:r>
        <w:rPr>
          <w:rFonts w:hint="eastAsia" w:ascii="仿宋" w:hAnsi="仿宋" w:eastAsia="仿宋"/>
          <w:color w:val="333333"/>
          <w:sz w:val="32"/>
          <w:szCs w:val="32"/>
        </w:rPr>
        <w:t>二、研发费用加计扣除优惠明细表</w:t>
      </w:r>
    </w:p>
    <w:p>
      <w:pPr>
        <w:pStyle w:val="4"/>
        <w:shd w:val="clear" w:color="auto" w:fill="FFFFFF"/>
        <w:spacing w:before="0" w:beforeAutospacing="0" w:after="0" w:afterAutospacing="0" w:line="360" w:lineRule="atLeast"/>
        <w:ind w:firstLine="640"/>
        <w:rPr>
          <w:rFonts w:ascii="仿宋" w:hAnsi="仿宋" w:eastAsia="仿宋"/>
          <w:color w:val="333333"/>
          <w:sz w:val="32"/>
          <w:szCs w:val="32"/>
        </w:rPr>
      </w:pPr>
      <w:r>
        <w:rPr>
          <w:rFonts w:hint="eastAsia" w:ascii="仿宋" w:hAnsi="仿宋" w:eastAsia="仿宋"/>
          <w:color w:val="333333"/>
          <w:sz w:val="32"/>
          <w:szCs w:val="32"/>
        </w:rPr>
        <w:t>列示被鉴证金融企业</w:t>
      </w:r>
      <w:r>
        <w:rPr>
          <w:rFonts w:ascii="仿宋" w:hAnsi="仿宋" w:eastAsia="仿宋"/>
          <w:sz w:val="32"/>
          <w:szCs w:val="32"/>
        </w:rPr>
        <w:t>_____</w:t>
      </w:r>
      <w:r>
        <w:rPr>
          <w:rFonts w:hint="eastAsia" w:ascii="仿宋" w:hAnsi="仿宋" w:eastAsia="仿宋"/>
          <w:color w:val="333333"/>
          <w:sz w:val="32"/>
          <w:szCs w:val="32"/>
        </w:rPr>
        <w:t>年度《企业所得税年度纳税申报表—研发费用加计扣除优惠明细表》（式样略）</w:t>
      </w:r>
    </w:p>
    <w:p>
      <w:pPr>
        <w:pStyle w:val="4"/>
        <w:shd w:val="clear" w:color="auto" w:fill="FFFFFF"/>
        <w:spacing w:before="0" w:beforeAutospacing="0" w:after="0" w:afterAutospacing="0" w:line="360" w:lineRule="atLeast"/>
        <w:ind w:firstLine="640"/>
        <w:rPr>
          <w:rFonts w:ascii="仿宋" w:hAnsi="仿宋" w:eastAsia="仿宋"/>
          <w:color w:val="333333"/>
          <w:sz w:val="32"/>
          <w:szCs w:val="32"/>
        </w:rPr>
      </w:pPr>
      <w:r>
        <w:rPr>
          <w:rFonts w:hint="eastAsia" w:ascii="仿宋" w:hAnsi="仿宋" w:eastAsia="仿宋"/>
          <w:color w:val="333333"/>
          <w:sz w:val="32"/>
          <w:szCs w:val="32"/>
        </w:rPr>
        <w:t>三、“研发支出”</w:t>
      </w:r>
      <w:r>
        <w:rPr>
          <w:rFonts w:ascii="仿宋" w:hAnsi="仿宋" w:eastAsia="仿宋"/>
          <w:color w:val="333333"/>
          <w:sz w:val="32"/>
          <w:szCs w:val="32"/>
        </w:rPr>
        <w:t>辅助</w:t>
      </w:r>
      <w:r>
        <w:rPr>
          <w:rFonts w:hint="eastAsia" w:ascii="仿宋" w:hAnsi="仿宋" w:eastAsia="仿宋"/>
          <w:color w:val="333333"/>
          <w:sz w:val="32"/>
          <w:szCs w:val="32"/>
        </w:rPr>
        <w:t>账汇总表</w:t>
      </w:r>
    </w:p>
    <w:p>
      <w:pPr>
        <w:pStyle w:val="4"/>
        <w:shd w:val="clear" w:color="auto" w:fill="FFFFFF"/>
        <w:spacing w:before="0" w:beforeAutospacing="0" w:after="0" w:afterAutospacing="0" w:line="360" w:lineRule="atLeast"/>
        <w:ind w:firstLine="640"/>
        <w:rPr>
          <w:rFonts w:ascii="仿宋" w:hAnsi="仿宋" w:eastAsia="仿宋"/>
          <w:color w:val="333333"/>
          <w:sz w:val="32"/>
          <w:szCs w:val="32"/>
        </w:rPr>
      </w:pPr>
      <w:r>
        <w:rPr>
          <w:rFonts w:hint="eastAsia" w:ascii="仿宋" w:hAnsi="仿宋" w:eastAsia="仿宋"/>
          <w:color w:val="333333"/>
          <w:sz w:val="32"/>
          <w:szCs w:val="32"/>
        </w:rPr>
        <w:t>列示被鉴证金融企业</w:t>
      </w:r>
      <w:r>
        <w:rPr>
          <w:rFonts w:ascii="仿宋" w:hAnsi="仿宋" w:eastAsia="仿宋"/>
          <w:sz w:val="32"/>
          <w:szCs w:val="32"/>
        </w:rPr>
        <w:t>_____</w:t>
      </w:r>
      <w:r>
        <w:rPr>
          <w:rFonts w:hint="eastAsia" w:ascii="仿宋" w:hAnsi="仿宋" w:eastAsia="仿宋"/>
          <w:color w:val="333333"/>
          <w:sz w:val="32"/>
          <w:szCs w:val="32"/>
        </w:rPr>
        <w:t>年度《“</w:t>
      </w:r>
      <w:r>
        <w:rPr>
          <w:rFonts w:ascii="仿宋" w:hAnsi="仿宋" w:eastAsia="仿宋"/>
          <w:color w:val="333333"/>
          <w:sz w:val="32"/>
          <w:szCs w:val="32"/>
        </w:rPr>
        <w:t>研发支出”辅助账汇总表</w:t>
      </w:r>
      <w:r>
        <w:rPr>
          <w:rFonts w:hint="eastAsia" w:ascii="仿宋" w:hAnsi="仿宋" w:eastAsia="仿宋"/>
          <w:color w:val="333333"/>
          <w:sz w:val="32"/>
          <w:szCs w:val="32"/>
        </w:rPr>
        <w:t>》（式样略）</w:t>
      </w:r>
    </w:p>
    <w:p>
      <w:pPr>
        <w:pStyle w:val="4"/>
        <w:shd w:val="clear" w:color="auto" w:fill="FFFFFF"/>
        <w:spacing w:before="0" w:beforeAutospacing="0" w:after="0" w:afterAutospacing="0" w:line="360" w:lineRule="atLeast"/>
        <w:ind w:firstLine="640"/>
        <w:rPr>
          <w:rFonts w:ascii="仿宋" w:hAnsi="仿宋" w:eastAsia="仿宋"/>
          <w:color w:val="333333"/>
          <w:sz w:val="32"/>
          <w:szCs w:val="32"/>
        </w:rPr>
      </w:pPr>
      <w:r>
        <w:rPr>
          <w:rFonts w:hint="eastAsia" w:ascii="仿宋" w:hAnsi="仿宋" w:eastAsia="仿宋"/>
          <w:color w:val="333333"/>
          <w:sz w:val="32"/>
          <w:szCs w:val="32"/>
        </w:rPr>
        <w:t>四、本年度研发项目及研发费支出情况说明</w:t>
      </w:r>
    </w:p>
    <w:p>
      <w:pPr>
        <w:pStyle w:val="4"/>
        <w:shd w:val="clear" w:color="auto" w:fill="FFFFFF"/>
        <w:spacing w:before="0" w:beforeAutospacing="0" w:after="0" w:afterAutospacing="0" w:line="360" w:lineRule="atLeast"/>
        <w:ind w:firstLine="640"/>
        <w:rPr>
          <w:rFonts w:ascii="仿宋" w:hAnsi="仿宋" w:eastAsia="仿宋"/>
          <w:color w:val="333333"/>
          <w:sz w:val="32"/>
          <w:szCs w:val="32"/>
        </w:rPr>
      </w:pPr>
      <w:r>
        <w:rPr>
          <w:rFonts w:hint="eastAsia" w:ascii="仿宋" w:hAnsi="仿宋" w:eastAsia="仿宋"/>
          <w:color w:val="333333"/>
          <w:sz w:val="32"/>
          <w:szCs w:val="32"/>
        </w:rPr>
        <w:t>被鉴证金融企业</w:t>
      </w:r>
      <w:r>
        <w:rPr>
          <w:rFonts w:ascii="仿宋" w:hAnsi="仿宋" w:eastAsia="仿宋"/>
          <w:color w:val="333333"/>
          <w:sz w:val="32"/>
          <w:szCs w:val="32"/>
        </w:rPr>
        <w:t>_____年度</w:t>
      </w:r>
      <w:r>
        <w:rPr>
          <w:rFonts w:hint="eastAsia" w:ascii="仿宋" w:hAnsi="仿宋" w:eastAsia="仿宋"/>
          <w:color w:val="333333"/>
          <w:sz w:val="32"/>
          <w:szCs w:val="32"/>
        </w:rPr>
        <w:t>可享受研发费用加计扣除项目数量为</w:t>
      </w:r>
      <w:r>
        <w:rPr>
          <w:rFonts w:ascii="仿宋" w:hAnsi="仿宋" w:eastAsia="仿宋"/>
          <w:color w:val="333333"/>
          <w:sz w:val="32"/>
          <w:szCs w:val="32"/>
        </w:rPr>
        <w:t>_____</w:t>
      </w:r>
      <w:r>
        <w:rPr>
          <w:rFonts w:hint="eastAsia" w:ascii="仿宋" w:hAnsi="仿宋" w:eastAsia="仿宋"/>
          <w:color w:val="333333"/>
          <w:sz w:val="32"/>
          <w:szCs w:val="32"/>
        </w:rPr>
        <w:t>个，允许税前扣除的年度研发费用共计</w:t>
      </w:r>
      <w:r>
        <w:rPr>
          <w:rFonts w:ascii="仿宋" w:hAnsi="仿宋" w:eastAsia="仿宋"/>
          <w:color w:val="333333"/>
          <w:sz w:val="32"/>
          <w:szCs w:val="32"/>
        </w:rPr>
        <w:t>_____</w:t>
      </w:r>
      <w:r>
        <w:rPr>
          <w:rFonts w:hint="eastAsia" w:ascii="仿宋" w:hAnsi="仿宋" w:eastAsia="仿宋"/>
          <w:color w:val="333333"/>
          <w:sz w:val="32"/>
          <w:szCs w:val="32"/>
        </w:rPr>
        <w:t>元（其中费用化金额</w:t>
      </w:r>
      <w:r>
        <w:rPr>
          <w:rFonts w:ascii="仿宋" w:hAnsi="仿宋" w:eastAsia="仿宋"/>
          <w:color w:val="333333"/>
          <w:sz w:val="32"/>
          <w:szCs w:val="32"/>
        </w:rPr>
        <w:t>_____</w:t>
      </w:r>
      <w:r>
        <w:rPr>
          <w:rFonts w:hint="eastAsia" w:ascii="仿宋" w:hAnsi="仿宋" w:eastAsia="仿宋"/>
          <w:color w:val="333333"/>
          <w:sz w:val="32"/>
          <w:szCs w:val="32"/>
        </w:rPr>
        <w:t>元，资本化金额</w:t>
      </w:r>
      <w:r>
        <w:rPr>
          <w:rFonts w:ascii="仿宋" w:hAnsi="仿宋" w:eastAsia="仿宋"/>
          <w:color w:val="333333"/>
          <w:sz w:val="32"/>
          <w:szCs w:val="32"/>
        </w:rPr>
        <w:t>_____</w:t>
      </w:r>
      <w:r>
        <w:rPr>
          <w:rFonts w:hint="eastAsia" w:ascii="仿宋" w:hAnsi="仿宋" w:eastAsia="仿宋"/>
          <w:color w:val="333333"/>
          <w:sz w:val="32"/>
          <w:szCs w:val="32"/>
        </w:rPr>
        <w:t>元），相应按规定比例计算的研发费用可加计扣除额共计</w:t>
      </w:r>
      <w:r>
        <w:rPr>
          <w:rFonts w:ascii="仿宋" w:hAnsi="仿宋" w:eastAsia="仿宋"/>
          <w:color w:val="333333"/>
          <w:sz w:val="32"/>
          <w:szCs w:val="32"/>
        </w:rPr>
        <w:t>_____</w:t>
      </w:r>
      <w:r>
        <w:rPr>
          <w:rFonts w:hint="eastAsia" w:ascii="仿宋" w:hAnsi="仿宋" w:eastAsia="仿宋"/>
          <w:color w:val="333333"/>
          <w:sz w:val="32"/>
          <w:szCs w:val="32"/>
        </w:rPr>
        <w:t>元（未扣减当期取得的研发过程中形成的下脚料特殊收入，也未扣减销售研发活动直接形成的产品或作为组成部分形成的产品对应的材料费用，下同）。</w:t>
      </w:r>
      <w:r>
        <w:rPr>
          <w:rFonts w:ascii="仿宋" w:hAnsi="仿宋" w:eastAsia="仿宋"/>
          <w:color w:val="333333"/>
          <w:sz w:val="32"/>
          <w:szCs w:val="32"/>
        </w:rPr>
        <w:t>具体项目情况及金额如下：</w:t>
      </w:r>
    </w:p>
    <w:p>
      <w:pPr>
        <w:pStyle w:val="4"/>
        <w:shd w:val="clear" w:color="auto" w:fill="FFFFFF"/>
        <w:spacing w:before="0" w:beforeAutospacing="0" w:after="0" w:afterAutospacing="0" w:line="360" w:lineRule="atLeast"/>
        <w:ind w:firstLine="643"/>
        <w:rPr>
          <w:rFonts w:ascii="仿宋" w:hAnsi="仿宋" w:eastAsia="仿宋"/>
          <w:b/>
          <w:bCs/>
          <w:color w:val="333333"/>
          <w:sz w:val="32"/>
          <w:szCs w:val="32"/>
        </w:rPr>
      </w:pPr>
      <w:r>
        <w:rPr>
          <w:rFonts w:hint="eastAsia" w:ascii="仿宋" w:hAnsi="仿宋" w:eastAsia="仿宋"/>
          <w:b/>
          <w:bCs/>
          <w:color w:val="333333"/>
          <w:sz w:val="32"/>
          <w:szCs w:val="32"/>
        </w:rPr>
        <w:t>（一）A研究项目</w:t>
      </w:r>
    </w:p>
    <w:p>
      <w:pPr>
        <w:pStyle w:val="4"/>
        <w:shd w:val="clear" w:color="auto" w:fill="FFFFFF"/>
        <w:spacing w:before="0" w:beforeAutospacing="0" w:after="0" w:afterAutospacing="0" w:line="360" w:lineRule="atLeast"/>
        <w:ind w:firstLine="640"/>
        <w:rPr>
          <w:rFonts w:ascii="仿宋" w:hAnsi="仿宋" w:eastAsia="仿宋"/>
          <w:color w:val="333333"/>
          <w:sz w:val="32"/>
          <w:szCs w:val="32"/>
        </w:rPr>
      </w:pPr>
      <w:r>
        <w:rPr>
          <w:rFonts w:ascii="仿宋" w:hAnsi="仿宋" w:eastAsia="仿宋"/>
          <w:color w:val="333333"/>
          <w:sz w:val="32"/>
          <w:szCs w:val="32"/>
        </w:rPr>
        <w:t>1</w:t>
      </w:r>
      <w:r>
        <w:rPr>
          <w:rFonts w:hint="eastAsia" w:ascii="仿宋" w:hAnsi="仿宋" w:eastAsia="仿宋"/>
          <w:color w:val="333333"/>
          <w:sz w:val="32"/>
          <w:szCs w:val="32"/>
        </w:rPr>
        <w:t>.</w:t>
      </w:r>
      <w:r>
        <w:rPr>
          <w:rFonts w:ascii="仿宋" w:hAnsi="仿宋" w:eastAsia="仿宋"/>
          <w:color w:val="333333"/>
          <w:sz w:val="32"/>
          <w:szCs w:val="32"/>
        </w:rPr>
        <w:t>项目内容</w:t>
      </w:r>
    </w:p>
    <w:p>
      <w:pPr>
        <w:pStyle w:val="4"/>
        <w:shd w:val="clear" w:color="auto" w:fill="FFFFFF"/>
        <w:spacing w:before="0" w:beforeAutospacing="0" w:after="0" w:afterAutospacing="0" w:line="360" w:lineRule="atLeast"/>
        <w:ind w:firstLine="640"/>
        <w:rPr>
          <w:rFonts w:ascii="仿宋" w:hAnsi="仿宋" w:eastAsia="仿宋"/>
          <w:color w:val="333333"/>
          <w:sz w:val="32"/>
          <w:szCs w:val="32"/>
        </w:rPr>
      </w:pPr>
      <w:r>
        <w:rPr>
          <w:rFonts w:hint="eastAsia" w:ascii="仿宋" w:hAnsi="仿宋" w:eastAsia="仿宋"/>
          <w:color w:val="333333"/>
          <w:sz w:val="32"/>
          <w:szCs w:val="32"/>
        </w:rPr>
        <w:t>介绍项目基本情况、研发形式、研发目标、成果简介等内容</w:t>
      </w:r>
      <w:r>
        <w:rPr>
          <w:rFonts w:ascii="仿宋" w:hAnsi="仿宋" w:eastAsia="仿宋"/>
          <w:color w:val="333333"/>
          <w:sz w:val="32"/>
          <w:szCs w:val="32"/>
        </w:rPr>
        <w:t>。</w:t>
      </w:r>
    </w:p>
    <w:p>
      <w:pPr>
        <w:pStyle w:val="4"/>
        <w:shd w:val="clear" w:color="auto" w:fill="FFFFFF"/>
        <w:spacing w:before="0" w:beforeAutospacing="0" w:after="0" w:afterAutospacing="0" w:line="360" w:lineRule="atLeast"/>
        <w:ind w:firstLine="640"/>
        <w:rPr>
          <w:rFonts w:ascii="仿宋" w:hAnsi="仿宋" w:eastAsia="仿宋"/>
          <w:color w:val="333333"/>
          <w:sz w:val="32"/>
          <w:szCs w:val="32"/>
        </w:rPr>
      </w:pPr>
      <w:r>
        <w:rPr>
          <w:rFonts w:ascii="仿宋" w:hAnsi="仿宋" w:eastAsia="仿宋"/>
          <w:color w:val="333333"/>
          <w:sz w:val="32"/>
          <w:szCs w:val="32"/>
        </w:rPr>
        <w:t>2</w:t>
      </w:r>
      <w:r>
        <w:rPr>
          <w:rFonts w:hint="eastAsia" w:ascii="仿宋" w:hAnsi="仿宋" w:eastAsia="仿宋"/>
          <w:color w:val="333333"/>
          <w:sz w:val="32"/>
          <w:szCs w:val="32"/>
        </w:rPr>
        <w:t>.</w:t>
      </w:r>
      <w:r>
        <w:rPr>
          <w:rFonts w:ascii="仿宋" w:hAnsi="仿宋" w:eastAsia="仿宋"/>
          <w:color w:val="333333"/>
          <w:sz w:val="32"/>
          <w:szCs w:val="32"/>
        </w:rPr>
        <w:t>研发费支出情况</w:t>
      </w:r>
    </w:p>
    <w:p>
      <w:pPr>
        <w:pStyle w:val="4"/>
        <w:shd w:val="clear" w:color="auto" w:fill="FFFFFF"/>
        <w:spacing w:before="0" w:beforeAutospacing="0" w:after="0" w:afterAutospacing="0" w:line="360" w:lineRule="atLeast"/>
        <w:ind w:firstLine="640"/>
        <w:rPr>
          <w:rFonts w:ascii="仿宋" w:hAnsi="仿宋" w:eastAsia="仿宋"/>
          <w:color w:val="333333"/>
          <w:sz w:val="32"/>
          <w:szCs w:val="32"/>
        </w:rPr>
      </w:pPr>
      <w:r>
        <w:rPr>
          <w:rFonts w:ascii="仿宋" w:hAnsi="仿宋" w:eastAsia="仿宋"/>
          <w:color w:val="333333"/>
          <w:sz w:val="32"/>
          <w:szCs w:val="32"/>
        </w:rPr>
        <w:t>该项目审定的</w:t>
      </w:r>
      <w:r>
        <w:rPr>
          <w:rFonts w:hint="eastAsia" w:ascii="仿宋" w:hAnsi="仿宋" w:eastAsia="仿宋"/>
          <w:color w:val="333333"/>
          <w:sz w:val="32"/>
          <w:szCs w:val="32"/>
        </w:rPr>
        <w:t>允许税前扣除的</w:t>
      </w:r>
      <w:r>
        <w:rPr>
          <w:rFonts w:ascii="仿宋" w:hAnsi="仿宋" w:eastAsia="仿宋"/>
          <w:color w:val="333333"/>
          <w:sz w:val="32"/>
          <w:szCs w:val="32"/>
        </w:rPr>
        <w:t>研发费</w:t>
      </w:r>
      <w:r>
        <w:rPr>
          <w:rFonts w:hint="eastAsia" w:ascii="仿宋" w:hAnsi="仿宋" w:eastAsia="仿宋"/>
          <w:color w:val="333333"/>
          <w:sz w:val="32"/>
          <w:szCs w:val="32"/>
        </w:rPr>
        <w:t>用</w:t>
      </w:r>
      <w:r>
        <w:rPr>
          <w:rFonts w:ascii="仿宋" w:hAnsi="仿宋" w:eastAsia="仿宋"/>
          <w:color w:val="333333"/>
          <w:sz w:val="32"/>
          <w:szCs w:val="32"/>
        </w:rPr>
        <w:t>为_____元</w:t>
      </w:r>
      <w:r>
        <w:rPr>
          <w:rFonts w:hint="eastAsia" w:ascii="仿宋" w:hAnsi="仿宋" w:eastAsia="仿宋"/>
          <w:color w:val="333333"/>
          <w:sz w:val="32"/>
          <w:szCs w:val="32"/>
        </w:rPr>
        <w:t>（详</w:t>
      </w:r>
      <w:r>
        <w:rPr>
          <w:rFonts w:ascii="仿宋" w:hAnsi="仿宋" w:eastAsia="仿宋"/>
          <w:color w:val="333333"/>
          <w:sz w:val="32"/>
          <w:szCs w:val="32"/>
        </w:rPr>
        <w:t>见____“研发支出”辅助账</w:t>
      </w:r>
      <w:r>
        <w:rPr>
          <w:rFonts w:hint="eastAsia" w:ascii="仿宋" w:hAnsi="仿宋" w:eastAsia="仿宋"/>
          <w:color w:val="333333"/>
          <w:sz w:val="32"/>
          <w:szCs w:val="32"/>
        </w:rPr>
        <w:t>）</w:t>
      </w:r>
      <w:r>
        <w:rPr>
          <w:rFonts w:ascii="仿宋" w:hAnsi="仿宋" w:eastAsia="仿宋"/>
          <w:color w:val="333333"/>
          <w:sz w:val="32"/>
          <w:szCs w:val="32"/>
        </w:rPr>
        <w:t>，</w:t>
      </w:r>
      <w:r>
        <w:rPr>
          <w:rFonts w:hint="eastAsia" w:ascii="仿宋" w:hAnsi="仿宋" w:eastAsia="仿宋"/>
          <w:color w:val="333333"/>
          <w:sz w:val="32"/>
          <w:szCs w:val="32"/>
        </w:rPr>
        <w:t>相应按规定比例计算的研发费用</w:t>
      </w:r>
      <w:r>
        <w:rPr>
          <w:rFonts w:ascii="仿宋" w:hAnsi="仿宋" w:eastAsia="仿宋"/>
          <w:color w:val="333333"/>
          <w:sz w:val="32"/>
          <w:szCs w:val="32"/>
        </w:rPr>
        <w:t>可加计扣除</w:t>
      </w:r>
      <w:r>
        <w:rPr>
          <w:rFonts w:hint="eastAsia" w:ascii="仿宋" w:hAnsi="仿宋" w:eastAsia="仿宋"/>
          <w:color w:val="333333"/>
          <w:sz w:val="32"/>
          <w:szCs w:val="32"/>
        </w:rPr>
        <w:t>额为</w:t>
      </w:r>
      <w:r>
        <w:rPr>
          <w:rFonts w:ascii="仿宋" w:hAnsi="仿宋" w:eastAsia="仿宋"/>
          <w:color w:val="333333"/>
          <w:sz w:val="32"/>
          <w:szCs w:val="32"/>
        </w:rPr>
        <w:t>_____元</w:t>
      </w:r>
      <w:r>
        <w:rPr>
          <w:rFonts w:hint="eastAsia" w:ascii="仿宋" w:hAnsi="仿宋" w:eastAsia="仿宋"/>
          <w:color w:val="333333"/>
          <w:sz w:val="32"/>
          <w:szCs w:val="32"/>
        </w:rPr>
        <w:t>。</w:t>
      </w:r>
    </w:p>
    <w:p>
      <w:pPr>
        <w:pStyle w:val="4"/>
        <w:shd w:val="clear" w:color="auto" w:fill="FFFFFF"/>
        <w:spacing w:before="0" w:beforeAutospacing="0" w:after="0" w:afterAutospacing="0" w:line="360" w:lineRule="atLeast"/>
        <w:ind w:firstLine="643"/>
        <w:rPr>
          <w:rFonts w:ascii="仿宋" w:hAnsi="仿宋" w:eastAsia="仿宋"/>
          <w:b/>
          <w:bCs/>
          <w:color w:val="333333"/>
          <w:sz w:val="32"/>
          <w:szCs w:val="32"/>
        </w:rPr>
      </w:pPr>
      <w:r>
        <w:rPr>
          <w:rFonts w:hint="eastAsia" w:ascii="仿宋" w:hAnsi="仿宋" w:eastAsia="仿宋"/>
          <w:b/>
          <w:bCs/>
          <w:color w:val="333333"/>
          <w:sz w:val="32"/>
          <w:szCs w:val="32"/>
        </w:rPr>
        <w:t>（二）B研究项目</w:t>
      </w:r>
    </w:p>
    <w:p>
      <w:pPr>
        <w:pStyle w:val="4"/>
        <w:shd w:val="clear" w:color="auto" w:fill="FFFFFF"/>
        <w:spacing w:before="0" w:beforeAutospacing="0" w:after="0" w:afterAutospacing="0" w:line="360" w:lineRule="atLeast"/>
        <w:ind w:firstLine="640"/>
        <w:rPr>
          <w:rFonts w:ascii="仿宋" w:hAnsi="仿宋" w:eastAsia="仿宋"/>
          <w:color w:val="333333"/>
          <w:sz w:val="32"/>
          <w:szCs w:val="32"/>
        </w:rPr>
      </w:pPr>
      <w:bookmarkStart w:id="3" w:name="OLE_LINK6"/>
      <w:bookmarkStart w:id="4" w:name="OLE_LINK5"/>
      <w:r>
        <w:rPr>
          <w:rFonts w:hint="eastAsia" w:ascii="仿宋" w:hAnsi="仿宋" w:eastAsia="仿宋"/>
          <w:color w:val="333333"/>
          <w:sz w:val="32"/>
          <w:szCs w:val="32"/>
        </w:rPr>
        <w:t>五、研发费加计扣除留存备查资料</w:t>
      </w:r>
      <w:bookmarkEnd w:id="3"/>
      <w:bookmarkEnd w:id="4"/>
    </w:p>
    <w:p>
      <w:pPr>
        <w:pStyle w:val="4"/>
        <w:shd w:val="clear" w:color="auto" w:fill="FFFFFF"/>
        <w:spacing w:before="0" w:beforeAutospacing="0" w:after="0" w:afterAutospacing="0" w:line="360" w:lineRule="atLeast"/>
        <w:ind w:firstLine="640"/>
        <w:rPr>
          <w:rFonts w:ascii="仿宋" w:hAnsi="仿宋" w:eastAsia="仿宋"/>
          <w:color w:val="333333"/>
          <w:sz w:val="32"/>
          <w:szCs w:val="32"/>
        </w:rPr>
      </w:pPr>
      <w:r>
        <w:rPr>
          <w:rFonts w:hint="eastAsia" w:ascii="仿宋" w:hAnsi="仿宋" w:eastAsia="仿宋"/>
          <w:color w:val="333333"/>
          <w:sz w:val="32"/>
          <w:szCs w:val="32"/>
        </w:rPr>
        <w:t>留存备查资料，根据每个研发项目整理成册，每个研发项目通常包含以下资料：</w:t>
      </w:r>
    </w:p>
    <w:p>
      <w:pPr>
        <w:pStyle w:val="4"/>
        <w:shd w:val="clear" w:color="auto" w:fill="FFFFFF"/>
        <w:spacing w:before="0" w:beforeAutospacing="0" w:after="0" w:afterAutospacing="0" w:line="360" w:lineRule="atLeast"/>
        <w:ind w:firstLine="640"/>
        <w:rPr>
          <w:rFonts w:ascii="仿宋" w:hAnsi="仿宋" w:eastAsia="仿宋"/>
          <w:color w:val="333333"/>
          <w:sz w:val="32"/>
          <w:szCs w:val="32"/>
        </w:rPr>
      </w:pPr>
      <w:r>
        <w:rPr>
          <w:rFonts w:ascii="仿宋" w:hAnsi="仿宋" w:eastAsia="仿宋"/>
          <w:color w:val="333333"/>
          <w:sz w:val="32"/>
          <w:szCs w:val="32"/>
        </w:rPr>
        <w:t>1.</w:t>
      </w:r>
      <w:r>
        <w:rPr>
          <w:rFonts w:hint="eastAsia" w:ascii="仿宋" w:hAnsi="仿宋" w:eastAsia="仿宋"/>
          <w:color w:val="333333"/>
          <w:sz w:val="32"/>
          <w:szCs w:val="32"/>
        </w:rPr>
        <w:t xml:space="preserve"> 自主、委托、合作研究开发项目计划书和企业有权部门关于自主、委托、合作研究开发项目立项的决议文件；</w:t>
      </w:r>
    </w:p>
    <w:p>
      <w:pPr>
        <w:pStyle w:val="4"/>
        <w:shd w:val="clear" w:color="auto" w:fill="FFFFFF"/>
        <w:spacing w:before="0" w:beforeAutospacing="0" w:after="0" w:afterAutospacing="0" w:line="360" w:lineRule="atLeast"/>
        <w:ind w:firstLine="640"/>
        <w:rPr>
          <w:rFonts w:ascii="仿宋" w:hAnsi="仿宋" w:eastAsia="仿宋"/>
          <w:color w:val="333333"/>
          <w:sz w:val="32"/>
          <w:szCs w:val="32"/>
        </w:rPr>
      </w:pPr>
      <w:r>
        <w:rPr>
          <w:rFonts w:ascii="仿宋" w:hAnsi="仿宋" w:eastAsia="仿宋"/>
          <w:color w:val="333333"/>
          <w:sz w:val="32"/>
          <w:szCs w:val="32"/>
        </w:rPr>
        <w:t>2.</w:t>
      </w:r>
      <w:r>
        <w:rPr>
          <w:rFonts w:hint="eastAsia" w:ascii="仿宋" w:hAnsi="仿宋" w:eastAsia="仿宋"/>
          <w:color w:val="333333"/>
          <w:sz w:val="32"/>
          <w:szCs w:val="32"/>
        </w:rPr>
        <w:t xml:space="preserve"> 自主、委托、合作研究开发专门机构或项目组的编制情况和研发人员名单；</w:t>
      </w:r>
    </w:p>
    <w:p>
      <w:pPr>
        <w:pStyle w:val="4"/>
        <w:shd w:val="clear" w:color="auto" w:fill="FFFFFF"/>
        <w:spacing w:before="0" w:beforeAutospacing="0" w:after="0" w:afterAutospacing="0" w:line="360" w:lineRule="atLeast"/>
        <w:ind w:firstLine="640"/>
        <w:rPr>
          <w:rFonts w:ascii="仿宋" w:hAnsi="仿宋" w:eastAsia="仿宋"/>
          <w:color w:val="333333"/>
          <w:sz w:val="32"/>
          <w:szCs w:val="32"/>
        </w:rPr>
      </w:pPr>
      <w:r>
        <w:rPr>
          <w:rFonts w:ascii="仿宋" w:hAnsi="仿宋" w:eastAsia="仿宋"/>
          <w:color w:val="333333"/>
          <w:sz w:val="32"/>
          <w:szCs w:val="32"/>
        </w:rPr>
        <w:t>3.</w:t>
      </w:r>
      <w:r>
        <w:rPr>
          <w:rFonts w:hint="eastAsia" w:ascii="仿宋" w:hAnsi="仿宋" w:eastAsia="仿宋"/>
          <w:color w:val="333333"/>
          <w:sz w:val="32"/>
          <w:szCs w:val="32"/>
        </w:rPr>
        <w:t xml:space="preserve"> 经科技行政主管部门登记的委托、合作研究开发项目的合同；</w:t>
      </w:r>
    </w:p>
    <w:p>
      <w:pPr>
        <w:pStyle w:val="4"/>
        <w:shd w:val="clear" w:color="auto" w:fill="FFFFFF"/>
        <w:spacing w:before="0" w:beforeAutospacing="0" w:after="0" w:afterAutospacing="0" w:line="360" w:lineRule="atLeast"/>
        <w:ind w:firstLine="640"/>
        <w:rPr>
          <w:rFonts w:ascii="仿宋" w:hAnsi="仿宋" w:eastAsia="仿宋"/>
          <w:color w:val="333333"/>
          <w:sz w:val="32"/>
          <w:szCs w:val="32"/>
        </w:rPr>
      </w:pPr>
      <w:r>
        <w:rPr>
          <w:rFonts w:hint="eastAsia" w:ascii="仿宋" w:hAnsi="仿宋" w:eastAsia="仿宋"/>
          <w:color w:val="333333"/>
          <w:sz w:val="32"/>
          <w:szCs w:val="32"/>
        </w:rPr>
        <w:t>4．从事研发活动的人员（包括外聘人员）和用于研发活动的仪器、设备、无形资产的费用分配说明（包括工作使用情况记录及费用分配计算证据材料）；</w:t>
      </w:r>
    </w:p>
    <w:p>
      <w:pPr>
        <w:pStyle w:val="4"/>
        <w:shd w:val="clear" w:color="auto" w:fill="FFFFFF"/>
        <w:spacing w:before="0" w:beforeAutospacing="0" w:after="0" w:afterAutospacing="0" w:line="360" w:lineRule="atLeast"/>
        <w:ind w:firstLine="640"/>
        <w:rPr>
          <w:rFonts w:ascii="仿宋" w:hAnsi="仿宋" w:eastAsia="仿宋"/>
          <w:color w:val="333333"/>
          <w:sz w:val="32"/>
          <w:szCs w:val="32"/>
        </w:rPr>
      </w:pPr>
      <w:r>
        <w:rPr>
          <w:rFonts w:hint="eastAsia" w:ascii="仿宋" w:hAnsi="仿宋" w:eastAsia="仿宋"/>
          <w:color w:val="333333"/>
          <w:sz w:val="32"/>
          <w:szCs w:val="32"/>
        </w:rPr>
        <w:t>5</w:t>
      </w:r>
      <w:r>
        <w:rPr>
          <w:rFonts w:ascii="仿宋" w:hAnsi="仿宋" w:eastAsia="仿宋"/>
          <w:color w:val="333333"/>
          <w:sz w:val="32"/>
          <w:szCs w:val="32"/>
        </w:rPr>
        <w:t>.</w:t>
      </w:r>
      <w:r>
        <w:rPr>
          <w:rFonts w:hint="eastAsia" w:ascii="仿宋" w:hAnsi="仿宋" w:eastAsia="仿宋"/>
          <w:color w:val="333333"/>
          <w:sz w:val="32"/>
          <w:szCs w:val="32"/>
        </w:rPr>
        <w:t>集中研发项目研发费决算表、集中研发项目费用分摊明细情况表和实际分享收益比例等资料；</w:t>
      </w:r>
    </w:p>
    <w:p>
      <w:pPr>
        <w:pStyle w:val="4"/>
        <w:shd w:val="clear" w:color="auto" w:fill="FFFFFF"/>
        <w:spacing w:before="0" w:beforeAutospacing="0" w:after="0" w:afterAutospacing="0" w:line="360" w:lineRule="atLeast"/>
        <w:ind w:firstLine="640"/>
        <w:rPr>
          <w:rFonts w:ascii="仿宋" w:hAnsi="仿宋" w:eastAsia="仿宋"/>
          <w:color w:val="333333"/>
          <w:sz w:val="32"/>
          <w:szCs w:val="32"/>
        </w:rPr>
      </w:pPr>
      <w:r>
        <w:rPr>
          <w:rFonts w:hint="eastAsia" w:ascii="仿宋" w:hAnsi="仿宋" w:eastAsia="仿宋"/>
          <w:color w:val="333333"/>
          <w:sz w:val="32"/>
          <w:szCs w:val="32"/>
        </w:rPr>
        <w:t>6</w:t>
      </w:r>
      <w:r>
        <w:rPr>
          <w:rFonts w:ascii="仿宋" w:hAnsi="仿宋" w:eastAsia="仿宋"/>
          <w:color w:val="333333"/>
          <w:sz w:val="32"/>
          <w:szCs w:val="32"/>
        </w:rPr>
        <w:t>.研发费加计扣除费用相关合同、凭证和发票</w:t>
      </w:r>
      <w:r>
        <w:rPr>
          <w:rFonts w:hint="eastAsia" w:ascii="仿宋" w:hAnsi="仿宋" w:eastAsia="仿宋"/>
          <w:color w:val="333333"/>
          <w:sz w:val="32"/>
          <w:szCs w:val="32"/>
        </w:rPr>
        <w:t>（可选）；</w:t>
      </w:r>
    </w:p>
    <w:p>
      <w:pPr>
        <w:pStyle w:val="4"/>
        <w:shd w:val="clear" w:color="auto" w:fill="FFFFFF"/>
        <w:spacing w:before="0" w:beforeAutospacing="0" w:after="0" w:afterAutospacing="0" w:line="360" w:lineRule="atLeast"/>
        <w:ind w:firstLine="640"/>
        <w:rPr>
          <w:rFonts w:ascii="仿宋" w:hAnsi="仿宋" w:eastAsia="仿宋"/>
          <w:color w:val="333333"/>
          <w:sz w:val="32"/>
          <w:szCs w:val="32"/>
        </w:rPr>
      </w:pPr>
      <w:bookmarkStart w:id="5" w:name="OLE_LINK21"/>
      <w:bookmarkStart w:id="6" w:name="OLE_LINK20"/>
      <w:r>
        <w:rPr>
          <w:rFonts w:ascii="仿宋" w:hAnsi="仿宋" w:eastAsia="仿宋"/>
          <w:color w:val="333333"/>
          <w:sz w:val="32"/>
          <w:szCs w:val="32"/>
        </w:rPr>
        <w:t>7.“研发支出”辅助账</w:t>
      </w:r>
      <w:r>
        <w:rPr>
          <w:rFonts w:hint="eastAsia" w:ascii="仿宋" w:hAnsi="仿宋" w:eastAsia="仿宋"/>
          <w:color w:val="333333"/>
          <w:sz w:val="32"/>
          <w:szCs w:val="32"/>
        </w:rPr>
        <w:t>；</w:t>
      </w:r>
      <w:bookmarkEnd w:id="5"/>
      <w:bookmarkEnd w:id="6"/>
    </w:p>
    <w:p>
      <w:pPr>
        <w:pStyle w:val="4"/>
        <w:shd w:val="clear" w:color="auto" w:fill="FFFFFF"/>
        <w:spacing w:before="0" w:beforeAutospacing="0" w:after="0" w:afterAutospacing="0" w:line="360" w:lineRule="atLeast"/>
        <w:ind w:firstLine="640"/>
        <w:rPr>
          <w:rFonts w:ascii="仿宋" w:hAnsi="仿宋" w:eastAsia="仿宋"/>
          <w:color w:val="333333"/>
          <w:sz w:val="32"/>
          <w:szCs w:val="32"/>
        </w:rPr>
      </w:pPr>
      <w:r>
        <w:rPr>
          <w:rFonts w:ascii="仿宋" w:hAnsi="仿宋" w:eastAsia="仿宋"/>
          <w:color w:val="333333"/>
          <w:sz w:val="32"/>
          <w:szCs w:val="32"/>
        </w:rPr>
        <w:t>8.企业已取得</w:t>
      </w:r>
      <w:r>
        <w:rPr>
          <w:rFonts w:hint="eastAsia" w:ascii="仿宋" w:hAnsi="仿宋" w:eastAsia="仿宋"/>
          <w:color w:val="333333"/>
          <w:sz w:val="32"/>
          <w:szCs w:val="32"/>
        </w:rPr>
        <w:t>的</w:t>
      </w:r>
      <w:r>
        <w:rPr>
          <w:rFonts w:ascii="仿宋" w:hAnsi="仿宋" w:eastAsia="仿宋"/>
          <w:color w:val="333333"/>
          <w:sz w:val="32"/>
          <w:szCs w:val="32"/>
        </w:rPr>
        <w:t>地市级（含）以上科技行政主管部门出具的鉴定意见。</w:t>
      </w:r>
    </w:p>
    <w:p>
      <w:pPr>
        <w:rPr>
          <w:rFonts w:ascii="仿宋" w:hAnsi="仿宋" w:eastAsia="仿宋"/>
          <w:sz w:val="32"/>
          <w:szCs w:val="32"/>
        </w:rPr>
      </w:pPr>
    </w:p>
    <w:p/>
    <w:p>
      <w:bookmarkStart w:id="7" w:name="_GoBack"/>
      <w:bookmarkEnd w:id="7"/>
    </w:p>
    <w:sectPr>
      <w:footerReference r:id="rId3" w:type="default"/>
      <w:pgSz w:w="11906" w:h="16838"/>
      <w:pgMar w:top="1440" w:right="17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7"/>
      </w:rPr>
      <w:id w:val="947814089"/>
    </w:sdtPr>
    <w:sdtEndPr>
      <w:rPr>
        <w:rStyle w:val="7"/>
      </w:rPr>
    </w:sdtEndPr>
    <w:sdtContent>
      <w:p>
        <w:pPr>
          <w:pStyle w:val="3"/>
          <w:framePr w:wrap="around" w:vAnchor="text" w:hAnchor="page" w:x="5793" w:y="56"/>
          <w:rPr>
            <w:rStyle w:val="7"/>
          </w:rPr>
        </w:pPr>
        <w:r>
          <w:rPr>
            <w:rStyle w:val="7"/>
          </w:rPr>
          <w:fldChar w:fldCharType="begin"/>
        </w:r>
        <w:r>
          <w:rPr>
            <w:rStyle w:val="7"/>
          </w:rPr>
          <w:instrText xml:space="preserve"> PAGE </w:instrText>
        </w:r>
        <w:r>
          <w:rPr>
            <w:rStyle w:val="7"/>
          </w:rPr>
          <w:fldChar w:fldCharType="separate"/>
        </w:r>
        <w:r>
          <w:rPr>
            <w:rStyle w:val="7"/>
          </w:rPr>
          <w:t>28</w:t>
        </w:r>
        <w:r>
          <w:rPr>
            <w:rStyle w:val="7"/>
          </w:rPr>
          <w:fldChar w:fldCharType="end"/>
        </w:r>
      </w:p>
    </w:sdtContent>
  </w:sdt>
  <w:p>
    <w:pPr>
      <w:pStyle w:val="3"/>
      <w:ind w:right="360" w:firstLine="360"/>
      <w:jc w:val="center"/>
    </w:pPr>
    <w:r>
      <mc:AlternateContent>
        <mc:Choice Requires="wps">
          <w:drawing>
            <wp:anchor distT="0" distB="0" distL="114300" distR="114300" simplePos="0" relativeHeight="251659264" behindDoc="0" locked="0" layoutInCell="1" allowOverlap="1">
              <wp:simplePos x="0" y="0"/>
              <wp:positionH relativeFrom="margin">
                <wp:posOffset>2463800</wp:posOffset>
              </wp:positionH>
              <wp:positionV relativeFrom="paragraph">
                <wp:posOffset>1288415</wp:posOffset>
              </wp:positionV>
              <wp:extent cx="112395" cy="7923530"/>
              <wp:effectExtent l="0" t="0" r="0" b="0"/>
              <wp:wrapNone/>
              <wp:docPr id="2" name="文本框 2"/>
              <wp:cNvGraphicFramePr/>
              <a:graphic xmlns:a="http://schemas.openxmlformats.org/drawingml/2006/main">
                <a:graphicData uri="http://schemas.microsoft.com/office/word/2010/wordprocessingShape">
                  <wps:wsp>
                    <wps:cNvSpPr txBox="1"/>
                    <wps:spPr>
                      <a:xfrm flipH="1" flipV="1">
                        <a:off x="0" y="0"/>
                        <a:ext cx="112472" cy="79235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28</w:t>
                          </w:r>
                          <w:r>
                            <w:rPr>
                              <w:sz w:val="1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flip:x y;margin-left:194pt;margin-top:101.45pt;height:623.9pt;width:8.85pt;mso-position-horizontal-relative:margin;z-index:251659264;mso-width-relative:page;mso-height-relative:page;" filled="f" stroked="f" coordsize="21600,21600" o:gfxdata="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kqu6ba&#10;AAAADAEAAA8AAAAAAAAAAQAgAAAAIgAAAGRycy9kb3ducmV2LnhtbFBLAQIUABQAAAAIAIdO4kC2&#10;QxFHHgIAABwEAAAOAAAAAAAAAAEAIAAAACkBAABkcnMvZTJvRG9jLnhtbFBLBQYAAAAABgAGAFkB&#10;AAC5BQAAAAA=&#10;">
              <v:fill on="f" focussize="0,0"/>
              <v:stroke on="f" weight="0.5pt"/>
              <v:imagedata o:title=""/>
              <o:lock v:ext="edit" aspectratio="f"/>
              <v:textbox inset="0mm,0mm,0mm,0mm">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28</w:t>
                    </w:r>
                    <w:r>
                      <w:rPr>
                        <w:sz w:val="18"/>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7587A"/>
    <w:rsid w:val="7F775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widowControl w:val="0"/>
      <w:spacing w:before="340" w:after="330" w:line="576" w:lineRule="auto"/>
      <w:jc w:val="center"/>
      <w:outlineLvl w:val="0"/>
    </w:pPr>
    <w:rPr>
      <w:rFonts w:eastAsia="仿宋_GB2312" w:asciiTheme="minorHAnsi" w:hAnsiTheme="minorHAnsi" w:cstheme="minorBidi"/>
      <w:b/>
      <w:kern w:val="44"/>
      <w:sz w:val="32"/>
      <w:szCs w:val="2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4">
    <w:name w:val="Normal (Web)"/>
    <w:basedOn w:val="1"/>
    <w:unhideWhenUsed/>
    <w:qFormat/>
    <w:uiPriority w:val="99"/>
    <w:pPr>
      <w:spacing w:before="100" w:beforeAutospacing="1" w:after="100" w:afterAutospacing="1"/>
    </w:pPr>
  </w:style>
  <w:style w:type="character" w:styleId="7">
    <w:name w:val="page number"/>
    <w:basedOn w:val="6"/>
    <w:unhideWhenUsed/>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2020-08-05T11:57:00Z</dcterms:created>
  <dc:creator>冥冥之中</dc:creator>
  <cp:lastModifiedBy>冥冥之中</cp:lastModifiedBy>
  <dcterms:modified xsi:type="dcterms:W3CDTF">2020-08-05T11:58:08Z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